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1DFC" w14:textId="2ACF8C5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Ass</w:t>
      </w:r>
      <w:r w:rsidR="00226BE6">
        <w:rPr>
          <w:b/>
          <w:bCs/>
        </w:rPr>
        <w:t>istant</w:t>
      </w:r>
      <w:r w:rsidRPr="00EA17F5">
        <w:rPr>
          <w:b/>
          <w:bCs/>
        </w:rPr>
        <w:t xml:space="preserve"> Pastor Job Description</w:t>
      </w:r>
    </w:p>
    <w:p w14:paraId="01621ADA" w14:textId="07653D14" w:rsidR="00EA17F5" w:rsidRPr="00EA17F5" w:rsidRDefault="00EA17F5" w:rsidP="00EA17F5">
      <w:r w:rsidRPr="00EA17F5">
        <w:rPr>
          <w:b/>
          <w:bCs/>
        </w:rPr>
        <w:t>Pembroke Pentecostal Tabernacle</w:t>
      </w:r>
      <w:r w:rsidRPr="00EA17F5">
        <w:br/>
      </w:r>
      <w:r w:rsidRPr="00EA17F5">
        <w:rPr>
          <w:b/>
          <w:bCs/>
        </w:rPr>
        <w:t>Location:</w:t>
      </w:r>
      <w:r w:rsidRPr="00EA17F5">
        <w:t xml:space="preserve"> Pembroke</w:t>
      </w:r>
      <w:r w:rsidR="002622F5">
        <w:t xml:space="preserve"> Pentecostal Tabernacle</w:t>
      </w:r>
      <w:r w:rsidRPr="00EA17F5">
        <w:t>,</w:t>
      </w:r>
      <w:r w:rsidR="00D040EB">
        <w:t xml:space="preserve"> Pembroke,</w:t>
      </w:r>
      <w:r w:rsidRPr="00EA17F5">
        <w:t xml:space="preserve"> Ontario</w:t>
      </w:r>
      <w:r w:rsidRPr="00EA17F5">
        <w:br/>
      </w:r>
      <w:r w:rsidRPr="00EA17F5">
        <w:rPr>
          <w:b/>
          <w:bCs/>
        </w:rPr>
        <w:t>Position Type:</w:t>
      </w:r>
      <w:r w:rsidRPr="00EA17F5">
        <w:t xml:space="preserve"> Full-Time</w:t>
      </w:r>
    </w:p>
    <w:p w14:paraId="2BACC98E" w14:textId="77777777" w:rsidR="00EA17F5" w:rsidRPr="00EA17F5" w:rsidRDefault="00CA7F34" w:rsidP="00EA17F5">
      <w:r>
        <w:pict w14:anchorId="1A000CB0">
          <v:rect id="_x0000_i1025" style="width:0;height:1.5pt" o:hralign="center" o:hrstd="t" o:hr="t" fillcolor="#a0a0a0" stroked="f"/>
        </w:pict>
      </w:r>
    </w:p>
    <w:p w14:paraId="1EBD1472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Position Summary</w:t>
      </w:r>
    </w:p>
    <w:p w14:paraId="56C61FCF" w14:textId="0DB5052C" w:rsidR="00EA17F5" w:rsidRPr="00EA17F5" w:rsidRDefault="00EA17F5" w:rsidP="00EA17F5">
      <w:r w:rsidRPr="00EA17F5">
        <w:t>The Ass</w:t>
      </w:r>
      <w:r w:rsidR="00226BE6">
        <w:t>istant</w:t>
      </w:r>
      <w:r w:rsidRPr="00EA17F5">
        <w:t xml:space="preserve"> Pastor serves as a key member of the pastoral leadership team, functioning as the primary support to the Lead Past</w:t>
      </w:r>
      <w:r w:rsidR="00560832">
        <w:t>or.</w:t>
      </w:r>
      <w:r w:rsidRPr="00EA17F5">
        <w:t xml:space="preserve"> This full-time role focuses on fostering church health and growth through intentional integration, discipleship, and effective administration. The Ass</w:t>
      </w:r>
      <w:r w:rsidR="00560832">
        <w:t xml:space="preserve">istant </w:t>
      </w:r>
      <w:r w:rsidRPr="00EA17F5">
        <w:t>Pastor will help advance the church’s mission by promoting growth, retention, and long-term sustainability.</w:t>
      </w:r>
    </w:p>
    <w:p w14:paraId="09BF27D9" w14:textId="77777777" w:rsidR="00EA17F5" w:rsidRPr="00EA17F5" w:rsidRDefault="00CA7F34" w:rsidP="00EA17F5">
      <w:r>
        <w:pict w14:anchorId="0EF388E4">
          <v:rect id="_x0000_i1026" style="width:0;height:1.5pt" o:hralign="center" o:hrstd="t" o:hr="t" fillcolor="#a0a0a0" stroked="f"/>
        </w:pict>
      </w:r>
    </w:p>
    <w:p w14:paraId="05687153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Key Responsibilities</w:t>
      </w:r>
    </w:p>
    <w:p w14:paraId="12D02731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1. Integration</w:t>
      </w:r>
    </w:p>
    <w:p w14:paraId="567C3274" w14:textId="77777777" w:rsidR="00EA17F5" w:rsidRPr="00EA17F5" w:rsidRDefault="00EA17F5" w:rsidP="00EA17F5">
      <w:pPr>
        <w:numPr>
          <w:ilvl w:val="0"/>
          <w:numId w:val="1"/>
        </w:numPr>
      </w:pPr>
      <w:r w:rsidRPr="00EA17F5">
        <w:t xml:space="preserve">Develop and oversee systems to welcome and assimilate new attendees into the life of the church </w:t>
      </w:r>
    </w:p>
    <w:p w14:paraId="75A87A0F" w14:textId="6DAA4D1D" w:rsidR="00EA17F5" w:rsidRPr="00EA17F5" w:rsidRDefault="00EA17F5" w:rsidP="00EA17F5">
      <w:pPr>
        <w:numPr>
          <w:ilvl w:val="0"/>
          <w:numId w:val="1"/>
        </w:numPr>
      </w:pPr>
      <w:r w:rsidRPr="00EA17F5">
        <w:t xml:space="preserve">Build </w:t>
      </w:r>
      <w:r w:rsidR="005B2448">
        <w:t xml:space="preserve">and give direct leadership to </w:t>
      </w:r>
      <w:r w:rsidRPr="00EA17F5">
        <w:t>pathways that help individuals move from first-time visitors to active, engaged members</w:t>
      </w:r>
      <w:r w:rsidR="00BC7F01">
        <w:t xml:space="preserve"> </w:t>
      </w:r>
    </w:p>
    <w:p w14:paraId="5B5F7D32" w14:textId="77777777" w:rsidR="00EA17F5" w:rsidRPr="00EA17F5" w:rsidRDefault="00EA17F5" w:rsidP="00EA17F5">
      <w:pPr>
        <w:numPr>
          <w:ilvl w:val="0"/>
          <w:numId w:val="1"/>
        </w:numPr>
      </w:pPr>
      <w:r w:rsidRPr="00EA17F5">
        <w:t xml:space="preserve">Collaborate with ministry leaders to ensure newcomers are connected relationally and spiritually </w:t>
      </w:r>
    </w:p>
    <w:p w14:paraId="7952C8CB" w14:textId="77777777" w:rsidR="00EA17F5" w:rsidRPr="00EA17F5" w:rsidRDefault="00EA17F5" w:rsidP="00EA17F5">
      <w:pPr>
        <w:numPr>
          <w:ilvl w:val="0"/>
          <w:numId w:val="1"/>
        </w:numPr>
      </w:pPr>
      <w:r w:rsidRPr="00EA17F5">
        <w:t xml:space="preserve">Monitor and evaluate integration effectiveness, making improvements as needed </w:t>
      </w:r>
    </w:p>
    <w:p w14:paraId="77EE0795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2. Discipleship</w:t>
      </w:r>
    </w:p>
    <w:p w14:paraId="01A5D871" w14:textId="77777777" w:rsidR="00EA17F5" w:rsidRPr="00EA17F5" w:rsidRDefault="00EA17F5" w:rsidP="00EA17F5">
      <w:pPr>
        <w:numPr>
          <w:ilvl w:val="0"/>
          <w:numId w:val="2"/>
        </w:numPr>
      </w:pPr>
      <w:r w:rsidRPr="00EA17F5">
        <w:t xml:space="preserve">Design and implement discipleship strategies that encourage spiritual growth at all stages </w:t>
      </w:r>
    </w:p>
    <w:p w14:paraId="526D1D86" w14:textId="732DBE2D" w:rsidR="00EA17F5" w:rsidRPr="00EA17F5" w:rsidRDefault="00EA17F5" w:rsidP="00EA17F5">
      <w:pPr>
        <w:numPr>
          <w:ilvl w:val="0"/>
          <w:numId w:val="2"/>
        </w:numPr>
      </w:pPr>
      <w:r w:rsidRPr="00EA17F5">
        <w:t>Oversee</w:t>
      </w:r>
      <w:r w:rsidR="00E11597">
        <w:t xml:space="preserve">, promote, and direct </w:t>
      </w:r>
      <w:r w:rsidRPr="00EA17F5">
        <w:t xml:space="preserve">small groups, classes, and mentorship initiatives </w:t>
      </w:r>
    </w:p>
    <w:p w14:paraId="3F12798B" w14:textId="77777777" w:rsidR="00EA17F5" w:rsidRPr="00EA17F5" w:rsidRDefault="00EA17F5" w:rsidP="00EA17F5">
      <w:pPr>
        <w:numPr>
          <w:ilvl w:val="0"/>
          <w:numId w:val="2"/>
        </w:numPr>
      </w:pPr>
      <w:r w:rsidRPr="00EA17F5">
        <w:t xml:space="preserve">Equip and support leaders to disciple others effectively </w:t>
      </w:r>
    </w:p>
    <w:p w14:paraId="42CDA2F6" w14:textId="77777777" w:rsidR="00EA17F5" w:rsidRPr="00EA17F5" w:rsidRDefault="00EA17F5" w:rsidP="00EA17F5">
      <w:pPr>
        <w:numPr>
          <w:ilvl w:val="0"/>
          <w:numId w:val="2"/>
        </w:numPr>
      </w:pPr>
      <w:r w:rsidRPr="00EA17F5">
        <w:t xml:space="preserve">Promote a culture of ongoing spiritual formation within the congregation </w:t>
      </w:r>
    </w:p>
    <w:p w14:paraId="65F18C8F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3. Administration</w:t>
      </w:r>
    </w:p>
    <w:p w14:paraId="7EAA37F1" w14:textId="77777777" w:rsidR="00EA17F5" w:rsidRPr="00EA17F5" w:rsidRDefault="00EA17F5" w:rsidP="00EA17F5">
      <w:pPr>
        <w:numPr>
          <w:ilvl w:val="0"/>
          <w:numId w:val="3"/>
        </w:numPr>
      </w:pPr>
      <w:r w:rsidRPr="00EA17F5">
        <w:t xml:space="preserve">Assist in the day-to-day operations of the church </w:t>
      </w:r>
    </w:p>
    <w:p w14:paraId="63310B44" w14:textId="77777777" w:rsidR="00EA17F5" w:rsidRPr="00EA17F5" w:rsidRDefault="00EA17F5" w:rsidP="00EA17F5">
      <w:pPr>
        <w:numPr>
          <w:ilvl w:val="0"/>
          <w:numId w:val="3"/>
        </w:numPr>
      </w:pPr>
      <w:r w:rsidRPr="00EA17F5">
        <w:t xml:space="preserve">Provide leadership in planning, organizing, and executing church ministries and events </w:t>
      </w:r>
    </w:p>
    <w:p w14:paraId="6B8A0D23" w14:textId="77777777" w:rsidR="00EA17F5" w:rsidRPr="00EA17F5" w:rsidRDefault="00EA17F5" w:rsidP="00EA17F5">
      <w:pPr>
        <w:numPr>
          <w:ilvl w:val="0"/>
          <w:numId w:val="3"/>
        </w:numPr>
      </w:pPr>
      <w:r w:rsidRPr="00EA17F5">
        <w:t xml:space="preserve">Support systems, policies, and processes that enhance efficiency and accountability </w:t>
      </w:r>
    </w:p>
    <w:p w14:paraId="2A26E4F6" w14:textId="77777777" w:rsidR="00EA17F5" w:rsidRPr="00EA17F5" w:rsidRDefault="00EA17F5" w:rsidP="00EA17F5">
      <w:pPr>
        <w:numPr>
          <w:ilvl w:val="0"/>
          <w:numId w:val="3"/>
        </w:numPr>
      </w:pPr>
      <w:r w:rsidRPr="00EA17F5">
        <w:t xml:space="preserve">Work collaboratively with staff and volunteers to ensure alignment with church vision </w:t>
      </w:r>
    </w:p>
    <w:p w14:paraId="312A84EA" w14:textId="77777777" w:rsidR="00EA17F5" w:rsidRPr="00EA17F5" w:rsidRDefault="00CA7F34" w:rsidP="00EA17F5">
      <w:r>
        <w:pict w14:anchorId="2FD75B36">
          <v:rect id="_x0000_i1027" style="width:0;height:1.5pt" o:hralign="center" o:hrstd="t" o:hr="t" fillcolor="#a0a0a0" stroked="f"/>
        </w:pict>
      </w:r>
    </w:p>
    <w:p w14:paraId="4739CCCA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lastRenderedPageBreak/>
        <w:t>Pastoral Support</w:t>
      </w:r>
    </w:p>
    <w:p w14:paraId="0AF20929" w14:textId="70C72A3E" w:rsidR="00ED2FC1" w:rsidRDefault="00ED2FC1" w:rsidP="00EA17F5">
      <w:pPr>
        <w:numPr>
          <w:ilvl w:val="0"/>
          <w:numId w:val="4"/>
        </w:numPr>
      </w:pPr>
      <w:r>
        <w:t>Regular attendance at Staff Meetings</w:t>
      </w:r>
    </w:p>
    <w:p w14:paraId="0F723BAD" w14:textId="2C95D3FB" w:rsidR="00EA17F5" w:rsidRPr="00EA17F5" w:rsidRDefault="00EA17F5" w:rsidP="00EA17F5">
      <w:pPr>
        <w:numPr>
          <w:ilvl w:val="0"/>
          <w:numId w:val="4"/>
        </w:numPr>
      </w:pPr>
      <w:r w:rsidRPr="00EA17F5">
        <w:t xml:space="preserve">Assist the Lead Pastor in general pastoral duties including preaching, teaching, and pastoral care </w:t>
      </w:r>
    </w:p>
    <w:p w14:paraId="2C680A9B" w14:textId="096F46A6" w:rsidR="00EA17F5" w:rsidRPr="00EA17F5" w:rsidRDefault="00EA17F5" w:rsidP="00EA17F5">
      <w:pPr>
        <w:numPr>
          <w:ilvl w:val="0"/>
          <w:numId w:val="4"/>
        </w:numPr>
      </w:pPr>
      <w:r w:rsidRPr="00EA17F5">
        <w:t>Provide leadership in services, ministries, and special events</w:t>
      </w:r>
      <w:r w:rsidR="00B45FA3">
        <w:t xml:space="preserve"> (</w:t>
      </w:r>
      <w:proofErr w:type="spellStart"/>
      <w:r w:rsidR="00B45FA3">
        <w:t>ie</w:t>
      </w:r>
      <w:proofErr w:type="spellEnd"/>
      <w:r w:rsidR="00B45FA3">
        <w:t>. Weddings)</w:t>
      </w:r>
      <w:r w:rsidRPr="00EA17F5">
        <w:t xml:space="preserve"> as required </w:t>
      </w:r>
    </w:p>
    <w:p w14:paraId="2E6B9CF9" w14:textId="77777777" w:rsidR="00EA17F5" w:rsidRPr="00EA17F5" w:rsidRDefault="00EA17F5" w:rsidP="00EA17F5">
      <w:pPr>
        <w:numPr>
          <w:ilvl w:val="0"/>
          <w:numId w:val="4"/>
        </w:numPr>
      </w:pPr>
      <w:r w:rsidRPr="00EA17F5">
        <w:t xml:space="preserve">Offer pastoral care such as visitation, counseling (as appropriate), and member support </w:t>
      </w:r>
    </w:p>
    <w:p w14:paraId="7171CCED" w14:textId="77777777" w:rsidR="00EA17F5" w:rsidRPr="00EA17F5" w:rsidRDefault="00EA17F5" w:rsidP="00EA17F5">
      <w:pPr>
        <w:numPr>
          <w:ilvl w:val="0"/>
          <w:numId w:val="4"/>
        </w:numPr>
      </w:pPr>
      <w:r w:rsidRPr="00EA17F5">
        <w:t xml:space="preserve">Step into leadership responsibilities in the absence of the Lead Pastor </w:t>
      </w:r>
    </w:p>
    <w:p w14:paraId="35CFA373" w14:textId="77777777" w:rsidR="00EA17F5" w:rsidRPr="00EA17F5" w:rsidRDefault="00CA7F34" w:rsidP="00EA17F5">
      <w:r>
        <w:pict w14:anchorId="73D2EBEC">
          <v:rect id="_x0000_i1028" style="width:0;height:1.5pt" o:hralign="center" o:hrstd="t" o:hr="t" fillcolor="#a0a0a0" stroked="f"/>
        </w:pict>
      </w:r>
    </w:p>
    <w:p w14:paraId="79BE3649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Leadership Expectations</w:t>
      </w:r>
    </w:p>
    <w:p w14:paraId="1135819D" w14:textId="77777777" w:rsidR="00EA17F5" w:rsidRPr="00EA17F5" w:rsidRDefault="00EA17F5" w:rsidP="00EA17F5">
      <w:pPr>
        <w:numPr>
          <w:ilvl w:val="0"/>
          <w:numId w:val="5"/>
        </w:numPr>
      </w:pPr>
      <w:r w:rsidRPr="00EA17F5">
        <w:t xml:space="preserve">Serve as a trusted advisor and support to the Lead Pastor </w:t>
      </w:r>
    </w:p>
    <w:p w14:paraId="4CBA1783" w14:textId="77777777" w:rsidR="00EA17F5" w:rsidRPr="00EA17F5" w:rsidRDefault="00EA17F5" w:rsidP="00EA17F5">
      <w:pPr>
        <w:numPr>
          <w:ilvl w:val="0"/>
          <w:numId w:val="5"/>
        </w:numPr>
      </w:pPr>
      <w:r w:rsidRPr="00EA17F5">
        <w:t xml:space="preserve">Demonstrate strong leadership, integrity, and spiritual maturity </w:t>
      </w:r>
    </w:p>
    <w:p w14:paraId="1A24CE44" w14:textId="77777777" w:rsidR="00EA17F5" w:rsidRPr="00EA17F5" w:rsidRDefault="00EA17F5" w:rsidP="00EA17F5">
      <w:pPr>
        <w:numPr>
          <w:ilvl w:val="0"/>
          <w:numId w:val="5"/>
        </w:numPr>
      </w:pPr>
      <w:r w:rsidRPr="00EA17F5">
        <w:t xml:space="preserve">Foster unity and collaboration among staff, volunteers, and the congregation </w:t>
      </w:r>
    </w:p>
    <w:p w14:paraId="1109B9BC" w14:textId="77777777" w:rsidR="00EA17F5" w:rsidRPr="00EA17F5" w:rsidRDefault="00EA17F5" w:rsidP="00EA17F5">
      <w:pPr>
        <w:numPr>
          <w:ilvl w:val="0"/>
          <w:numId w:val="5"/>
        </w:numPr>
      </w:pPr>
      <w:r w:rsidRPr="00EA17F5">
        <w:t xml:space="preserve">Model a Christ-centered lifestyle and commitment to ministry </w:t>
      </w:r>
    </w:p>
    <w:p w14:paraId="3D270929" w14:textId="77777777" w:rsidR="00EA17F5" w:rsidRPr="00EA17F5" w:rsidRDefault="00CA7F34" w:rsidP="00EA17F5">
      <w:r>
        <w:pict w14:anchorId="7DB1BD9C">
          <v:rect id="_x0000_i1029" style="width:0;height:1.5pt" o:hralign="center" o:hrstd="t" o:hr="t" fillcolor="#a0a0a0" stroked="f"/>
        </w:pict>
      </w:r>
    </w:p>
    <w:p w14:paraId="1D9735A6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Core Objectives</w:t>
      </w:r>
    </w:p>
    <w:p w14:paraId="4CF1ED48" w14:textId="55D1A877" w:rsidR="00EA17F5" w:rsidRPr="00EA17F5" w:rsidRDefault="00EA17F5" w:rsidP="00EA17F5">
      <w:r w:rsidRPr="00EA17F5">
        <w:t xml:space="preserve">This role is instrumental in advancing the church’s </w:t>
      </w:r>
      <w:r w:rsidR="00102C6E">
        <w:t xml:space="preserve">identified strategic </w:t>
      </w:r>
      <w:r w:rsidRPr="00EA17F5">
        <w:t>goals of:</w:t>
      </w:r>
    </w:p>
    <w:p w14:paraId="7828C409" w14:textId="77777777" w:rsidR="00EA17F5" w:rsidRPr="00EA17F5" w:rsidRDefault="00EA17F5" w:rsidP="00EA17F5">
      <w:pPr>
        <w:numPr>
          <w:ilvl w:val="0"/>
          <w:numId w:val="6"/>
        </w:numPr>
      </w:pPr>
      <w:r w:rsidRPr="00EA17F5">
        <w:rPr>
          <w:b/>
          <w:bCs/>
        </w:rPr>
        <w:t>Growth</w:t>
      </w:r>
      <w:r w:rsidRPr="00EA17F5">
        <w:t xml:space="preserve"> – increasing attendance and spiritual engagement </w:t>
      </w:r>
    </w:p>
    <w:p w14:paraId="4EF58827" w14:textId="77777777" w:rsidR="00EA17F5" w:rsidRPr="00EA17F5" w:rsidRDefault="00EA17F5" w:rsidP="00EA17F5">
      <w:pPr>
        <w:numPr>
          <w:ilvl w:val="0"/>
          <w:numId w:val="6"/>
        </w:numPr>
      </w:pPr>
      <w:r w:rsidRPr="00EA17F5">
        <w:rPr>
          <w:b/>
          <w:bCs/>
        </w:rPr>
        <w:t>Retention</w:t>
      </w:r>
      <w:r w:rsidRPr="00EA17F5">
        <w:t xml:space="preserve"> – helping people remain connected and committed </w:t>
      </w:r>
    </w:p>
    <w:p w14:paraId="3C7515D0" w14:textId="77777777" w:rsidR="00EA17F5" w:rsidRPr="00EA17F5" w:rsidRDefault="00EA17F5" w:rsidP="00EA17F5">
      <w:pPr>
        <w:numPr>
          <w:ilvl w:val="0"/>
          <w:numId w:val="6"/>
        </w:numPr>
      </w:pPr>
      <w:r w:rsidRPr="00EA17F5">
        <w:rPr>
          <w:b/>
          <w:bCs/>
        </w:rPr>
        <w:t>Sustainability</w:t>
      </w:r>
      <w:r w:rsidRPr="00EA17F5">
        <w:t xml:space="preserve"> – building strong systems and leaders for long-term health </w:t>
      </w:r>
    </w:p>
    <w:p w14:paraId="72D297A3" w14:textId="77777777" w:rsidR="00EA17F5" w:rsidRPr="00EA17F5" w:rsidRDefault="00CA7F34" w:rsidP="00EA17F5">
      <w:r>
        <w:pict w14:anchorId="26C3F3B3">
          <v:rect id="_x0000_i1030" style="width:0;height:1.5pt" o:hralign="center" o:hrstd="t" o:hr="t" fillcolor="#a0a0a0" stroked="f"/>
        </w:pict>
      </w:r>
    </w:p>
    <w:p w14:paraId="14104892" w14:textId="77777777" w:rsidR="00EA17F5" w:rsidRPr="00EA17F5" w:rsidRDefault="00EA17F5" w:rsidP="00EA17F5">
      <w:pPr>
        <w:rPr>
          <w:b/>
          <w:bCs/>
        </w:rPr>
      </w:pPr>
      <w:r w:rsidRPr="00EA17F5">
        <w:rPr>
          <w:b/>
          <w:bCs/>
        </w:rPr>
        <w:t>Qualifications</w:t>
      </w:r>
    </w:p>
    <w:p w14:paraId="11A4EFE8" w14:textId="77777777" w:rsidR="00F456E7" w:rsidRPr="00EA17F5" w:rsidRDefault="00F456E7" w:rsidP="00F456E7">
      <w:pPr>
        <w:numPr>
          <w:ilvl w:val="0"/>
          <w:numId w:val="7"/>
        </w:numPr>
      </w:pPr>
      <w:r w:rsidRPr="00EA17F5">
        <w:t xml:space="preserve">A clear calling to pastoral ministry and team leadership </w:t>
      </w:r>
    </w:p>
    <w:p w14:paraId="61A666D7" w14:textId="7C869DDA" w:rsidR="003C74A5" w:rsidRDefault="00636D00" w:rsidP="00EA17F5">
      <w:pPr>
        <w:numPr>
          <w:ilvl w:val="0"/>
          <w:numId w:val="7"/>
        </w:numPr>
      </w:pPr>
      <w:r>
        <w:t xml:space="preserve">Degree in Bible/Theology from a recognized </w:t>
      </w:r>
      <w:r w:rsidR="00FD4C2C">
        <w:t>Institution</w:t>
      </w:r>
    </w:p>
    <w:p w14:paraId="4FBCC25C" w14:textId="45421C34" w:rsidR="00EA17F5" w:rsidRPr="00EA17F5" w:rsidRDefault="00EA17F5" w:rsidP="00EA17F5">
      <w:pPr>
        <w:numPr>
          <w:ilvl w:val="0"/>
          <w:numId w:val="7"/>
        </w:numPr>
      </w:pPr>
      <w:r w:rsidRPr="00EA17F5">
        <w:t>Credentialed with</w:t>
      </w:r>
      <w:r w:rsidR="00E439B6">
        <w:t>,</w:t>
      </w:r>
      <w:r w:rsidRPr="00EA17F5">
        <w:t xml:space="preserve"> </w:t>
      </w:r>
      <w:r w:rsidR="00E439B6">
        <w:t xml:space="preserve">or be able and willing to obtain credentials </w:t>
      </w:r>
      <w:r w:rsidR="00F456E7">
        <w:t>with</w:t>
      </w:r>
      <w:r w:rsidR="00E439B6" w:rsidRPr="00EA17F5">
        <w:t xml:space="preserve"> </w:t>
      </w:r>
      <w:r w:rsidRPr="00EA17F5">
        <w:t>the Pentecostal Assemblies of Canada</w:t>
      </w:r>
      <w:r w:rsidR="006F5CEF">
        <w:t xml:space="preserve"> </w:t>
      </w:r>
    </w:p>
    <w:p w14:paraId="17791B8A" w14:textId="77777777" w:rsidR="00EA17F5" w:rsidRPr="00EA17F5" w:rsidRDefault="00EA17F5" w:rsidP="00EA17F5">
      <w:pPr>
        <w:numPr>
          <w:ilvl w:val="0"/>
          <w:numId w:val="7"/>
        </w:numPr>
      </w:pPr>
      <w:r w:rsidRPr="00EA17F5">
        <w:t xml:space="preserve">Proven ministry experience in a church leadership role </w:t>
      </w:r>
    </w:p>
    <w:p w14:paraId="1C2247FD" w14:textId="77777777" w:rsidR="00EA17F5" w:rsidRPr="00EA17F5" w:rsidRDefault="00EA17F5" w:rsidP="00EA17F5">
      <w:pPr>
        <w:numPr>
          <w:ilvl w:val="0"/>
          <w:numId w:val="7"/>
        </w:numPr>
      </w:pPr>
      <w:r w:rsidRPr="00EA17F5">
        <w:t xml:space="preserve">Strong organizational, relational, and communication skills </w:t>
      </w:r>
    </w:p>
    <w:p w14:paraId="4AE69BC4" w14:textId="4EF12EFB" w:rsidR="00FE6C5C" w:rsidRPr="00EA17F5" w:rsidRDefault="00EA17F5" w:rsidP="00007BC3">
      <w:pPr>
        <w:numPr>
          <w:ilvl w:val="0"/>
          <w:numId w:val="7"/>
        </w:numPr>
      </w:pPr>
      <w:r w:rsidRPr="00EA17F5">
        <w:t xml:space="preserve">Alignment with the vision, values, and doctrine of Pembroke Pentecostal Tabernacle </w:t>
      </w:r>
    </w:p>
    <w:p w14:paraId="7E67CDE8" w14:textId="77777777" w:rsidR="00EA17F5" w:rsidRPr="00EA17F5" w:rsidRDefault="00CA7F34" w:rsidP="00EA17F5">
      <w:r>
        <w:pict w14:anchorId="4668CE67">
          <v:rect id="_x0000_i1031" style="width:0;height:1.5pt" o:hralign="center" o:hrstd="t" o:hr="t" fillcolor="#a0a0a0" stroked="f"/>
        </w:pict>
      </w:r>
    </w:p>
    <w:p w14:paraId="14B8C836" w14:textId="77777777" w:rsidR="002A5925" w:rsidRDefault="002A5925" w:rsidP="00EA17F5">
      <w:pPr>
        <w:rPr>
          <w:b/>
          <w:bCs/>
        </w:rPr>
      </w:pPr>
    </w:p>
    <w:p w14:paraId="392A91A1" w14:textId="22118219" w:rsidR="002E5479" w:rsidRDefault="007C333C" w:rsidP="00EA17F5">
      <w:pPr>
        <w:rPr>
          <w:b/>
          <w:bCs/>
        </w:rPr>
      </w:pPr>
      <w:r>
        <w:rPr>
          <w:b/>
          <w:bCs/>
        </w:rPr>
        <w:t>Other</w:t>
      </w:r>
    </w:p>
    <w:p w14:paraId="675F104F" w14:textId="0A000C0A" w:rsidR="00EA17F5" w:rsidRPr="0044495B" w:rsidRDefault="002E5479" w:rsidP="002E5479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Reports to the </w:t>
      </w:r>
      <w:r w:rsidR="00EA17F5" w:rsidRPr="00EA17F5">
        <w:t>Lead Pastor</w:t>
      </w:r>
    </w:p>
    <w:p w14:paraId="670755D2" w14:textId="5E50D03A" w:rsidR="0044495B" w:rsidRPr="00E37C84" w:rsidRDefault="00E37C84" w:rsidP="002E5479">
      <w:pPr>
        <w:pStyle w:val="ListParagraph"/>
        <w:numPr>
          <w:ilvl w:val="0"/>
          <w:numId w:val="8"/>
        </w:numPr>
      </w:pPr>
      <w:r w:rsidRPr="00E37C84">
        <w:t>Maintain regular</w:t>
      </w:r>
      <w:r w:rsidR="00EA7282">
        <w:t>, agreed upon</w:t>
      </w:r>
      <w:r w:rsidRPr="00E37C84">
        <w:t xml:space="preserve"> office hours, aligned with ministry responsibilities, to ensure availability for leadership, administration, and pastoral care.</w:t>
      </w:r>
    </w:p>
    <w:p w14:paraId="78AA19E7" w14:textId="1285286F" w:rsidR="00013D6C" w:rsidRPr="00EA7282" w:rsidRDefault="0083015C" w:rsidP="00013D6C">
      <w:pPr>
        <w:pStyle w:val="ListParagraph"/>
        <w:numPr>
          <w:ilvl w:val="0"/>
          <w:numId w:val="8"/>
        </w:numPr>
        <w:rPr>
          <w:b/>
          <w:bCs/>
        </w:rPr>
      </w:pPr>
      <w:r>
        <w:t>D</w:t>
      </w:r>
      <w:r>
        <w:t>etails</w:t>
      </w:r>
      <w:r>
        <w:t xml:space="preserve"> re</w:t>
      </w:r>
      <w:r w:rsidR="004A4EA5">
        <w:t>garding c</w:t>
      </w:r>
      <w:r w:rsidR="00007BC3">
        <w:t>ompensation</w:t>
      </w:r>
      <w:r w:rsidR="00B20AD9">
        <w:t>,</w:t>
      </w:r>
      <w:r w:rsidR="00007BC3">
        <w:t xml:space="preserve"> </w:t>
      </w:r>
      <w:r w:rsidR="000A714A">
        <w:t>day</w:t>
      </w:r>
      <w:r w:rsidR="00E45D6A">
        <w:t>s</w:t>
      </w:r>
      <w:r w:rsidR="00B20AD9">
        <w:t xml:space="preserve"> </w:t>
      </w:r>
      <w:r w:rsidR="00E45D6A">
        <w:t xml:space="preserve">off, </w:t>
      </w:r>
      <w:r w:rsidR="004A4EA5">
        <w:t>v</w:t>
      </w:r>
      <w:r w:rsidR="00B20AD9">
        <w:t xml:space="preserve">acation etc., </w:t>
      </w:r>
      <w:r w:rsidR="004A4EA5">
        <w:t xml:space="preserve">to be </w:t>
      </w:r>
      <w:r w:rsidR="00715853">
        <w:t xml:space="preserve">discussed during interview and </w:t>
      </w:r>
      <w:r w:rsidR="003B3EA6">
        <w:t>will be determined by the Lead Pastor and Church Board</w:t>
      </w:r>
      <w:r w:rsidR="00E813A3">
        <w:t>,</w:t>
      </w:r>
      <w:r w:rsidR="003B3EA6">
        <w:t xml:space="preserve"> and will be reviewed annually. </w:t>
      </w:r>
      <w:r w:rsidR="00E25A4F">
        <w:t xml:space="preserve">Benefits are provided. </w:t>
      </w:r>
    </w:p>
    <w:p w14:paraId="3B5E1126" w14:textId="77777777" w:rsidR="00EA7282" w:rsidRPr="00EA7282" w:rsidRDefault="00EA7282" w:rsidP="00E45D6A">
      <w:pPr>
        <w:pStyle w:val="ListParagraph"/>
        <w:rPr>
          <w:b/>
          <w:bCs/>
        </w:rPr>
      </w:pPr>
    </w:p>
    <w:p w14:paraId="4D8E5558" w14:textId="6B75D364" w:rsidR="00E72063" w:rsidRDefault="000F6630" w:rsidP="00013D6C">
      <w:r>
        <w:t>P</w:t>
      </w:r>
      <w:r w:rsidR="00E72063">
        <w:t>referred start date for this position</w:t>
      </w:r>
      <w:r w:rsidR="00EE0807">
        <w:t xml:space="preserve"> is September 1, 2026</w:t>
      </w:r>
    </w:p>
    <w:p w14:paraId="6BDC489B" w14:textId="77777777" w:rsidR="00C86DB3" w:rsidRDefault="00013D6C" w:rsidP="00C86DB3">
      <w:r w:rsidRPr="00013FC2">
        <w:t>If interested in appl</w:t>
      </w:r>
      <w:r w:rsidR="00013FC2">
        <w:t xml:space="preserve">ying please send </w:t>
      </w:r>
      <w:r w:rsidR="007A4E0F">
        <w:t xml:space="preserve">a cover letter </w:t>
      </w:r>
      <w:r w:rsidR="00AD5B1C">
        <w:t>including</w:t>
      </w:r>
      <w:r w:rsidR="00780B8D">
        <w:t xml:space="preserve"> a</w:t>
      </w:r>
      <w:r w:rsidR="0077475D">
        <w:t xml:space="preserve"> </w:t>
      </w:r>
      <w:r w:rsidR="00780B8D">
        <w:t>brief p</w:t>
      </w:r>
      <w:r w:rsidR="0077475D">
        <w:t>h</w:t>
      </w:r>
      <w:r w:rsidR="00780B8D">
        <w:t>ilo</w:t>
      </w:r>
      <w:r w:rsidR="0077475D">
        <w:t>s</w:t>
      </w:r>
      <w:r w:rsidR="00780B8D">
        <w:t>ophy of ministry</w:t>
      </w:r>
      <w:r w:rsidR="0077475D">
        <w:t xml:space="preserve"> </w:t>
      </w:r>
      <w:r w:rsidR="00045356">
        <w:t xml:space="preserve">detailing </w:t>
      </w:r>
      <w:r w:rsidR="00AD5B1C">
        <w:t xml:space="preserve">and </w:t>
      </w:r>
      <w:r w:rsidR="00236E2C">
        <w:t>what specifically attracts you to th</w:t>
      </w:r>
      <w:r w:rsidR="006A5268">
        <w:t>is</w:t>
      </w:r>
      <w:r w:rsidR="00236E2C">
        <w:t xml:space="preserve"> position, as well as a Resume</w:t>
      </w:r>
      <w:r w:rsidR="006D6242">
        <w:t xml:space="preserve"> with </w:t>
      </w:r>
      <w:r w:rsidR="00AE7634">
        <w:t xml:space="preserve">relevant references that </w:t>
      </w:r>
      <w:r w:rsidR="009921EA">
        <w:t>may be contacted if needed.</w:t>
      </w:r>
      <w:r w:rsidR="00C86DB3" w:rsidRPr="00C86DB3">
        <w:t xml:space="preserve"> </w:t>
      </w:r>
    </w:p>
    <w:p w14:paraId="61301701" w14:textId="77777777" w:rsidR="00D85C87" w:rsidRDefault="00D85C87" w:rsidP="00013D6C"/>
    <w:p w14:paraId="6EB74C48" w14:textId="41227004" w:rsidR="00AD5B1C" w:rsidRDefault="00AD5B1C" w:rsidP="00013D6C">
      <w:r>
        <w:t xml:space="preserve">Send </w:t>
      </w:r>
      <w:r w:rsidR="00B52649">
        <w:t>to Rev. Paul Perry</w:t>
      </w:r>
      <w:r w:rsidR="000C6D86">
        <w:t xml:space="preserve">, at </w:t>
      </w:r>
      <w:hyperlink r:id="rId6" w:history="1">
        <w:r w:rsidR="000C6D86" w:rsidRPr="00E32227">
          <w:rPr>
            <w:rStyle w:val="Hyperlink"/>
          </w:rPr>
          <w:t>pperry@pptchurch.com</w:t>
        </w:r>
      </w:hyperlink>
      <w:r w:rsidR="000C6D86">
        <w:t>.</w:t>
      </w:r>
    </w:p>
    <w:p w14:paraId="3CF937F0" w14:textId="77777777" w:rsidR="000C6D86" w:rsidRDefault="000C6D86" w:rsidP="00013D6C"/>
    <w:p w14:paraId="5F480535" w14:textId="77777777" w:rsidR="00F712CE" w:rsidRPr="00013FC2" w:rsidRDefault="00F712CE" w:rsidP="00013D6C"/>
    <w:p w14:paraId="7D760490" w14:textId="77777777" w:rsidR="00FA6E35" w:rsidRDefault="00FA6E35"/>
    <w:sectPr w:rsidR="00FA6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1E3"/>
    <w:multiLevelType w:val="multilevel"/>
    <w:tmpl w:val="2E7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7748A"/>
    <w:multiLevelType w:val="multilevel"/>
    <w:tmpl w:val="2C6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86F65"/>
    <w:multiLevelType w:val="multilevel"/>
    <w:tmpl w:val="762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0617D"/>
    <w:multiLevelType w:val="multilevel"/>
    <w:tmpl w:val="62F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47BE3"/>
    <w:multiLevelType w:val="multilevel"/>
    <w:tmpl w:val="148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139A8"/>
    <w:multiLevelType w:val="multilevel"/>
    <w:tmpl w:val="6892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01420"/>
    <w:multiLevelType w:val="multilevel"/>
    <w:tmpl w:val="6EA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10320"/>
    <w:multiLevelType w:val="hybridMultilevel"/>
    <w:tmpl w:val="FFD2A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00106">
    <w:abstractNumId w:val="0"/>
  </w:num>
  <w:num w:numId="2" w16cid:durableId="1617371006">
    <w:abstractNumId w:val="3"/>
  </w:num>
  <w:num w:numId="3" w16cid:durableId="12343385">
    <w:abstractNumId w:val="6"/>
  </w:num>
  <w:num w:numId="4" w16cid:durableId="2119906836">
    <w:abstractNumId w:val="1"/>
  </w:num>
  <w:num w:numId="5" w16cid:durableId="1555004554">
    <w:abstractNumId w:val="4"/>
  </w:num>
  <w:num w:numId="6" w16cid:durableId="928808613">
    <w:abstractNumId w:val="2"/>
  </w:num>
  <w:num w:numId="7" w16cid:durableId="1384985209">
    <w:abstractNumId w:val="5"/>
  </w:num>
  <w:num w:numId="8" w16cid:durableId="276568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F5"/>
    <w:rsid w:val="00007BC3"/>
    <w:rsid w:val="00013D6C"/>
    <w:rsid w:val="00013FC2"/>
    <w:rsid w:val="00045356"/>
    <w:rsid w:val="000A1D01"/>
    <w:rsid w:val="000A714A"/>
    <w:rsid w:val="000C6D86"/>
    <w:rsid w:val="000F6630"/>
    <w:rsid w:val="00102C6E"/>
    <w:rsid w:val="00170817"/>
    <w:rsid w:val="00195EDE"/>
    <w:rsid w:val="00226BE6"/>
    <w:rsid w:val="00236E2C"/>
    <w:rsid w:val="00244F05"/>
    <w:rsid w:val="002622F5"/>
    <w:rsid w:val="002A5925"/>
    <w:rsid w:val="002E5479"/>
    <w:rsid w:val="003B3EA6"/>
    <w:rsid w:val="003C74A5"/>
    <w:rsid w:val="0044495B"/>
    <w:rsid w:val="004717BE"/>
    <w:rsid w:val="004A4EA5"/>
    <w:rsid w:val="004D5B16"/>
    <w:rsid w:val="00560832"/>
    <w:rsid w:val="005B2448"/>
    <w:rsid w:val="005D6444"/>
    <w:rsid w:val="0062612E"/>
    <w:rsid w:val="00636D00"/>
    <w:rsid w:val="006A5268"/>
    <w:rsid w:val="006D6242"/>
    <w:rsid w:val="006F5CEF"/>
    <w:rsid w:val="00715853"/>
    <w:rsid w:val="0077475D"/>
    <w:rsid w:val="00780B8D"/>
    <w:rsid w:val="007854E8"/>
    <w:rsid w:val="007A4E0F"/>
    <w:rsid w:val="007C333C"/>
    <w:rsid w:val="0083015C"/>
    <w:rsid w:val="00930B91"/>
    <w:rsid w:val="009921EA"/>
    <w:rsid w:val="009F15F1"/>
    <w:rsid w:val="00A839AF"/>
    <w:rsid w:val="00AD5B1C"/>
    <w:rsid w:val="00AE7634"/>
    <w:rsid w:val="00B20AD9"/>
    <w:rsid w:val="00B45FA3"/>
    <w:rsid w:val="00B52649"/>
    <w:rsid w:val="00BC7F01"/>
    <w:rsid w:val="00C03C55"/>
    <w:rsid w:val="00C86DB3"/>
    <w:rsid w:val="00CF2E98"/>
    <w:rsid w:val="00D040EB"/>
    <w:rsid w:val="00D6255C"/>
    <w:rsid w:val="00D85C87"/>
    <w:rsid w:val="00E11597"/>
    <w:rsid w:val="00E25A4F"/>
    <w:rsid w:val="00E37C84"/>
    <w:rsid w:val="00E439B6"/>
    <w:rsid w:val="00E45D6A"/>
    <w:rsid w:val="00E47384"/>
    <w:rsid w:val="00E65F14"/>
    <w:rsid w:val="00E72063"/>
    <w:rsid w:val="00E813A3"/>
    <w:rsid w:val="00EA17F5"/>
    <w:rsid w:val="00EA7282"/>
    <w:rsid w:val="00ED2FC1"/>
    <w:rsid w:val="00EE0807"/>
    <w:rsid w:val="00F2408C"/>
    <w:rsid w:val="00F35AA6"/>
    <w:rsid w:val="00F456E7"/>
    <w:rsid w:val="00F712CE"/>
    <w:rsid w:val="00FA6E35"/>
    <w:rsid w:val="00FD4C2C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2F39"/>
  <w15:chartTrackingRefBased/>
  <w15:docId w15:val="{D6475F2D-2DED-41B5-B0C7-2E466013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7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D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erry@pptchurc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B5B6-40E2-4016-B069-30F3D65B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Perry</dc:creator>
  <cp:keywords/>
  <dc:description/>
  <cp:lastModifiedBy>Paul Perry</cp:lastModifiedBy>
  <cp:revision>64</cp:revision>
  <cp:lastPrinted>2026-04-15T12:39:00Z</cp:lastPrinted>
  <dcterms:created xsi:type="dcterms:W3CDTF">2026-04-14T18:41:00Z</dcterms:created>
  <dcterms:modified xsi:type="dcterms:W3CDTF">2026-06-05T14:01:00Z</dcterms:modified>
</cp:coreProperties>
</file>